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E90368" w14:paraId="486407C9" w14:textId="77777777" w:rsidTr="00A93BC7">
        <w:trPr>
          <w:trHeight w:val="412"/>
        </w:trPr>
        <w:tc>
          <w:tcPr>
            <w:tcW w:w="9351" w:type="dxa"/>
            <w:gridSpan w:val="2"/>
          </w:tcPr>
          <w:p w14:paraId="42516A33" w14:textId="77777777" w:rsidR="00E90368" w:rsidRPr="009C2782" w:rsidRDefault="00E90368" w:rsidP="00A93BC7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E90368" w14:paraId="7DB465A3" w14:textId="77777777" w:rsidTr="00A93BC7">
        <w:trPr>
          <w:trHeight w:val="1690"/>
        </w:trPr>
        <w:tc>
          <w:tcPr>
            <w:tcW w:w="2146" w:type="dxa"/>
          </w:tcPr>
          <w:p w14:paraId="408B7B04" w14:textId="77777777" w:rsidR="00E90368" w:rsidRDefault="00E90368" w:rsidP="00A93BC7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0BE5AF17" wp14:editId="057ABC22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41FB2FDB" w14:textId="77777777" w:rsidR="00E90368" w:rsidRDefault="00E90368" w:rsidP="00A93BC7">
            <w:pPr>
              <w:jc w:val="center"/>
              <w:rPr>
                <w:b/>
                <w:bCs/>
                <w:color w:val="244061"/>
              </w:rPr>
            </w:pPr>
          </w:p>
          <w:p w14:paraId="5C67B182" w14:textId="77777777" w:rsidR="00E90368" w:rsidRPr="009C2782" w:rsidRDefault="00E90368" w:rsidP="00A93BC7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1111B6F9" w14:textId="77777777" w:rsidR="00E90368" w:rsidRDefault="00E90368" w:rsidP="00A93BC7">
            <w:pPr>
              <w:jc w:val="center"/>
              <w:rPr>
                <w:color w:val="244061"/>
                <w:sz w:val="24"/>
                <w:szCs w:val="24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>
              <w:rPr>
                <w:color w:val="244061"/>
              </w:rPr>
              <w:t>назва навчальної дисципліни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6FA533C3" w14:textId="77777777" w:rsidR="00E90368" w:rsidRDefault="00E90368" w:rsidP="00A93BC7">
            <w:pPr>
              <w:jc w:val="center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Стратегічна екологічна оцінка</w:t>
            </w:r>
          </w:p>
          <w:p w14:paraId="2FBFC0B8" w14:textId="77777777" w:rsidR="00E90368" w:rsidRDefault="00E90368" w:rsidP="00A93BC7">
            <w:pPr>
              <w:jc w:val="center"/>
              <w:rPr>
                <w:color w:val="244061"/>
              </w:rPr>
            </w:pPr>
            <w:r>
              <w:rPr>
                <w:color w:val="244061"/>
              </w:rPr>
              <w:t xml:space="preserve">Освітньо-професійної програми </w:t>
            </w:r>
          </w:p>
          <w:p w14:paraId="6A511680" w14:textId="77777777" w:rsidR="00E90368" w:rsidRPr="00010044" w:rsidRDefault="00E90368" w:rsidP="00A93BC7">
            <w:pPr>
              <w:jc w:val="center"/>
              <w:rPr>
                <w:color w:val="244061"/>
                <w:lang w:val="en-US"/>
              </w:rPr>
            </w:pPr>
            <w:r>
              <w:rPr>
                <w:color w:val="244061"/>
                <w:lang w:val="en-US"/>
              </w:rPr>
              <w:t>“</w:t>
            </w:r>
            <w:r>
              <w:rPr>
                <w:color w:val="244061"/>
              </w:rPr>
              <w:t>Екологія</w:t>
            </w:r>
            <w:r>
              <w:rPr>
                <w:color w:val="244061"/>
                <w:lang w:val="en-US"/>
              </w:rPr>
              <w:t>”</w:t>
            </w:r>
          </w:p>
          <w:p w14:paraId="43D92D87" w14:textId="77777777" w:rsidR="00E90368" w:rsidRDefault="00E90368" w:rsidP="00A93BC7">
            <w:pPr>
              <w:rPr>
                <w:sz w:val="24"/>
                <w:szCs w:val="24"/>
              </w:rPr>
            </w:pPr>
          </w:p>
        </w:tc>
      </w:tr>
    </w:tbl>
    <w:p w14:paraId="0CAC1701" w14:textId="77777777" w:rsidR="00E90368" w:rsidRDefault="00E90368" w:rsidP="00E90368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E90368" w14:paraId="5CFB679D" w14:textId="77777777" w:rsidTr="00A93BC7">
        <w:tc>
          <w:tcPr>
            <w:tcW w:w="3402" w:type="dxa"/>
          </w:tcPr>
          <w:p w14:paraId="40FB2D59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7F077AB5" w14:textId="77777777" w:rsidR="00E90368" w:rsidRPr="00010044" w:rsidRDefault="00E90368" w:rsidP="00A93BC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Обов'язкова навчальна дисципліна циклу професійної підготовки</w:t>
            </w:r>
          </w:p>
        </w:tc>
      </w:tr>
      <w:tr w:rsidR="00E90368" w14:paraId="562E21FF" w14:textId="77777777" w:rsidTr="00A93BC7">
        <w:tc>
          <w:tcPr>
            <w:tcW w:w="3402" w:type="dxa"/>
          </w:tcPr>
          <w:p w14:paraId="33C2E799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573BB232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8300B4C" w14:textId="77777777" w:rsidR="00E90368" w:rsidRDefault="00E90368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101–Екологія</w:t>
            </w:r>
          </w:p>
        </w:tc>
      </w:tr>
      <w:tr w:rsidR="00E90368" w14:paraId="4EDCAA45" w14:textId="77777777" w:rsidTr="00A93BC7">
        <w:tc>
          <w:tcPr>
            <w:tcW w:w="3402" w:type="dxa"/>
          </w:tcPr>
          <w:p w14:paraId="42DB271A" w14:textId="77777777" w:rsidR="00E90368" w:rsidRDefault="00E90368" w:rsidP="00A93BC7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6C77E6C3" w14:textId="77777777" w:rsidR="00E90368" w:rsidRDefault="00E90368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</w:t>
            </w:r>
          </w:p>
        </w:tc>
      </w:tr>
      <w:tr w:rsidR="00E90368" w14:paraId="69DCD2D8" w14:textId="77777777" w:rsidTr="00A93BC7">
        <w:tc>
          <w:tcPr>
            <w:tcW w:w="3402" w:type="dxa"/>
          </w:tcPr>
          <w:p w14:paraId="027CF468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0EB8FD5F" w14:textId="77777777" w:rsidR="00E90368" w:rsidRDefault="00E90368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Магістр</w:t>
            </w:r>
          </w:p>
        </w:tc>
      </w:tr>
      <w:tr w:rsidR="00E90368" w14:paraId="140E723E" w14:textId="77777777" w:rsidTr="00A93BC7">
        <w:trPr>
          <w:trHeight w:val="571"/>
        </w:trPr>
        <w:tc>
          <w:tcPr>
            <w:tcW w:w="3402" w:type="dxa"/>
          </w:tcPr>
          <w:p w14:paraId="57919530" w14:textId="77777777" w:rsidR="00E90368" w:rsidRDefault="00E90368" w:rsidP="00A93BC7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071541C9" w14:textId="77777777" w:rsidR="00E90368" w:rsidRDefault="00E90368" w:rsidP="00A93BC7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55896C59" w14:textId="77777777" w:rsidR="00E90368" w:rsidRDefault="00E90368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кредити ЄКТС (90 академічних годин)</w:t>
            </w:r>
          </w:p>
        </w:tc>
      </w:tr>
      <w:tr w:rsidR="00E90368" w14:paraId="426118E2" w14:textId="77777777" w:rsidTr="00A93BC7">
        <w:tc>
          <w:tcPr>
            <w:tcW w:w="3402" w:type="dxa"/>
          </w:tcPr>
          <w:p w14:paraId="09417B2F" w14:textId="77777777" w:rsidR="00E90368" w:rsidRDefault="00E90368" w:rsidP="00A93BC7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301F7891" w14:textId="77777777" w:rsidR="00E90368" w:rsidRDefault="00E90368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семестр (3, 4 чверть)</w:t>
            </w:r>
          </w:p>
        </w:tc>
      </w:tr>
      <w:tr w:rsidR="00E90368" w14:paraId="547657C9" w14:textId="77777777" w:rsidTr="00A93BC7">
        <w:tc>
          <w:tcPr>
            <w:tcW w:w="3402" w:type="dxa"/>
          </w:tcPr>
          <w:p w14:paraId="22047783" w14:textId="77777777" w:rsidR="00E90368" w:rsidRDefault="00E90368" w:rsidP="00A93BC7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2069952A" w14:textId="77777777" w:rsidR="00E90368" w:rsidRDefault="00E90368" w:rsidP="00A93BC7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0D8C250F" w14:textId="77777777" w:rsidR="00E90368" w:rsidRDefault="00E90368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E90368" w14:paraId="5C9A9661" w14:textId="77777777" w:rsidTr="00A93BC7">
        <w:tc>
          <w:tcPr>
            <w:tcW w:w="3402" w:type="dxa"/>
          </w:tcPr>
          <w:p w14:paraId="5B12A1B8" w14:textId="77777777" w:rsidR="00E90368" w:rsidRDefault="00E90368" w:rsidP="00A93BC7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4D2F8AA" w14:textId="77777777" w:rsidR="00E90368" w:rsidRDefault="00E90368" w:rsidP="00A93B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14:paraId="3187F48F" w14:textId="77777777" w:rsidR="00E90368" w:rsidRDefault="00E90368" w:rsidP="00E90368">
      <w:pPr>
        <w:rPr>
          <w:b/>
          <w:bCs/>
          <w:sz w:val="24"/>
          <w:szCs w:val="24"/>
        </w:rPr>
      </w:pPr>
    </w:p>
    <w:p w14:paraId="47BDEC50" w14:textId="77777777" w:rsidR="00E90368" w:rsidRDefault="00E90368" w:rsidP="00E90368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E90368" w14:paraId="496F6B5B" w14:textId="77777777" w:rsidTr="00A93BC7">
        <w:trPr>
          <w:trHeight w:val="515"/>
        </w:trPr>
        <w:tc>
          <w:tcPr>
            <w:tcW w:w="3402" w:type="dxa"/>
            <w:vMerge w:val="restart"/>
            <w:vAlign w:val="center"/>
          </w:tcPr>
          <w:p w14:paraId="5C1F9526" w14:textId="77777777" w:rsidR="00E90368" w:rsidRDefault="00E90368" w:rsidP="00A93B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val="ru-RU"/>
              </w:rPr>
              <w:drawing>
                <wp:anchor distT="0" distB="0" distL="114300" distR="114300" simplePos="0" relativeHeight="251659264" behindDoc="1" locked="0" layoutInCell="1" allowOverlap="1" wp14:anchorId="50900F5C" wp14:editId="41AA204D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509905</wp:posOffset>
                  </wp:positionV>
                  <wp:extent cx="914400" cy="914400"/>
                  <wp:effectExtent l="0" t="0" r="0" b="0"/>
                  <wp:wrapThrough wrapText="bothSides">
                    <wp:wrapPolygon edited="0">
                      <wp:start x="9450" y="1800"/>
                      <wp:lineTo x="6300" y="4050"/>
                      <wp:lineTo x="6300" y="7650"/>
                      <wp:lineTo x="8100" y="9900"/>
                      <wp:lineTo x="4050" y="12600"/>
                      <wp:lineTo x="2250" y="14400"/>
                      <wp:lineTo x="2250" y="19350"/>
                      <wp:lineTo x="18900" y="19350"/>
                      <wp:lineTo x="19350" y="15300"/>
                      <wp:lineTo x="17100" y="12600"/>
                      <wp:lineTo x="13050" y="9900"/>
                      <wp:lineTo x="15300" y="7200"/>
                      <wp:lineTo x="14850" y="4050"/>
                      <wp:lineTo x="11700" y="1800"/>
                      <wp:lineTo x="9450" y="180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4"/>
                <w:szCs w:val="24"/>
              </w:rPr>
              <w:t>Фото</w:t>
            </w:r>
          </w:p>
          <w:p w14:paraId="42A9B5B6" w14:textId="77777777" w:rsidR="00E90368" w:rsidRDefault="00E90368" w:rsidP="00A93BC7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(за бажанням)</w:t>
            </w:r>
          </w:p>
        </w:tc>
        <w:tc>
          <w:tcPr>
            <w:tcW w:w="5954" w:type="dxa"/>
          </w:tcPr>
          <w:p w14:paraId="03ACD7F8" w14:textId="77777777" w:rsidR="00E90368" w:rsidRDefault="00E90368" w:rsidP="00A93BC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к.х.н</w:t>
            </w:r>
            <w:proofErr w:type="spellEnd"/>
            <w:r>
              <w:rPr>
                <w:sz w:val="24"/>
                <w:szCs w:val="24"/>
              </w:rPr>
              <w:t>., доцент Прокопенко Олена Михайлівна</w:t>
            </w:r>
          </w:p>
          <w:p w14:paraId="18E5F833" w14:textId="77777777" w:rsidR="00E90368" w:rsidRDefault="00E90368" w:rsidP="00A93BC7">
            <w:pPr>
              <w:rPr>
                <w:sz w:val="24"/>
                <w:szCs w:val="24"/>
              </w:rPr>
            </w:pPr>
          </w:p>
        </w:tc>
      </w:tr>
      <w:tr w:rsidR="00E90368" w14:paraId="6532C70C" w14:textId="77777777" w:rsidTr="00A93BC7">
        <w:tc>
          <w:tcPr>
            <w:tcW w:w="3402" w:type="dxa"/>
            <w:vMerge/>
          </w:tcPr>
          <w:p w14:paraId="5276700D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24B59571" w14:textId="77777777" w:rsidR="00E90368" w:rsidRPr="00010044" w:rsidRDefault="00E90368" w:rsidP="00A93BC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eprok777@ukr.net</w:t>
            </w:r>
          </w:p>
        </w:tc>
      </w:tr>
      <w:tr w:rsidR="00E90368" w14:paraId="10343EC5" w14:textId="77777777" w:rsidTr="00A93BC7">
        <w:tc>
          <w:tcPr>
            <w:tcW w:w="3402" w:type="dxa"/>
            <w:vMerge/>
          </w:tcPr>
          <w:p w14:paraId="680AFDA2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8B12DBC" w14:textId="77777777" w:rsidR="00E90368" w:rsidRDefault="00E90368" w:rsidP="00A93BC7">
            <w:pPr>
              <w:rPr>
                <w:sz w:val="24"/>
                <w:szCs w:val="24"/>
              </w:rPr>
            </w:pPr>
          </w:p>
        </w:tc>
      </w:tr>
      <w:tr w:rsidR="00E90368" w14:paraId="0E9817B1" w14:textId="77777777" w:rsidTr="00A93BC7">
        <w:trPr>
          <w:trHeight w:val="383"/>
        </w:trPr>
        <w:tc>
          <w:tcPr>
            <w:tcW w:w="3402" w:type="dxa"/>
            <w:vMerge/>
          </w:tcPr>
          <w:p w14:paraId="3F58CB41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4C7A6596" w14:textId="77777777" w:rsidR="00E90368" w:rsidRDefault="00E90368" w:rsidP="00A93BC7">
            <w:pPr>
              <w:rPr>
                <w:color w:val="000000"/>
                <w:sz w:val="24"/>
                <w:szCs w:val="24"/>
              </w:rPr>
            </w:pPr>
          </w:p>
        </w:tc>
      </w:tr>
      <w:tr w:rsidR="00E90368" w14:paraId="6C678016" w14:textId="77777777" w:rsidTr="00A93BC7">
        <w:trPr>
          <w:trHeight w:val="645"/>
        </w:trPr>
        <w:tc>
          <w:tcPr>
            <w:tcW w:w="3402" w:type="dxa"/>
            <w:vMerge/>
          </w:tcPr>
          <w:p w14:paraId="7BD19FDD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3EED4D3" w14:textId="77777777" w:rsidR="00E90368" w:rsidRPr="00010044" w:rsidRDefault="00E90368" w:rsidP="00A93BC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Кімн</w:t>
            </w:r>
            <w:proofErr w:type="spellEnd"/>
            <w:r>
              <w:rPr>
                <w:color w:val="000000"/>
                <w:sz w:val="24"/>
                <w:szCs w:val="24"/>
              </w:rPr>
              <w:t>. М-805, 0995232836</w:t>
            </w:r>
          </w:p>
        </w:tc>
      </w:tr>
    </w:tbl>
    <w:p w14:paraId="59A9B93D" w14:textId="77777777" w:rsidR="00E90368" w:rsidRDefault="00E90368" w:rsidP="00E90368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8555"/>
      </w:tblGrid>
      <w:tr w:rsidR="00E90368" w14:paraId="2CDE81B4" w14:textId="77777777" w:rsidTr="00A93BC7">
        <w:tc>
          <w:tcPr>
            <w:tcW w:w="3215" w:type="dxa"/>
          </w:tcPr>
          <w:p w14:paraId="5F342CB4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136" w:type="dxa"/>
          </w:tcPr>
          <w:p w14:paraId="6FA3E388" w14:textId="77777777" w:rsidR="00E90368" w:rsidRDefault="00E90368" w:rsidP="00A93BC7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Вивченню дисципліни має передувати вивчення дисциплін:</w:t>
            </w:r>
          </w:p>
          <w:p w14:paraId="7D5CD90E" w14:textId="77777777" w:rsidR="00E90368" w:rsidRDefault="00E90368" w:rsidP="00A93BC7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Основи екології</w:t>
            </w:r>
            <w:r>
              <w:rPr>
                <w:color w:val="000000"/>
                <w:lang w:val="uk-UA"/>
              </w:rPr>
              <w:t>;</w:t>
            </w:r>
          </w:p>
          <w:p w14:paraId="6DFFE9A4" w14:textId="77777777" w:rsidR="00E90368" w:rsidRDefault="00E90368" w:rsidP="00A93BC7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  <w:lang w:val="uk-UA"/>
              </w:rPr>
              <w:t>Природничі науки шкільного курсу</w:t>
            </w:r>
          </w:p>
          <w:p w14:paraId="0DB326A7" w14:textId="77777777" w:rsidR="00E90368" w:rsidRPr="002330E6" w:rsidRDefault="00E90368" w:rsidP="00A93BC7">
            <w:pPr>
              <w:rPr>
                <w:b/>
                <w:bCs/>
                <w:color w:val="244061"/>
                <w:sz w:val="24"/>
                <w:szCs w:val="24"/>
                <w:lang w:val="ru-UA"/>
              </w:rPr>
            </w:pPr>
          </w:p>
        </w:tc>
      </w:tr>
      <w:tr w:rsidR="00E90368" w14:paraId="1FE2DE0B" w14:textId="77777777" w:rsidTr="00A93BC7">
        <w:tc>
          <w:tcPr>
            <w:tcW w:w="3215" w:type="dxa"/>
          </w:tcPr>
          <w:p w14:paraId="6F22903C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136" w:type="dxa"/>
          </w:tcPr>
          <w:p w14:paraId="1C043055" w14:textId="77777777" w:rsidR="00E90368" w:rsidRDefault="00E90368" w:rsidP="00E90368">
            <w:pPr>
              <w:pStyle w:val="a8"/>
            </w:pPr>
            <w:r>
              <w:t>проведення  стратегічної  екологічної  оцінки,  інтеграції  СЕО  у  розроблення стратегій, програм і планів на національному та регіональному рівнях.</w:t>
            </w:r>
          </w:p>
          <w:p w14:paraId="67BEDAF5" w14:textId="77777777" w:rsidR="00E90368" w:rsidRPr="006712B1" w:rsidRDefault="00E90368" w:rsidP="00A93BC7">
            <w:pPr>
              <w:pStyle w:val="a6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  <w:tr w:rsidR="00E90368" w14:paraId="089824F1" w14:textId="77777777" w:rsidTr="00A93BC7">
        <w:tc>
          <w:tcPr>
            <w:tcW w:w="3215" w:type="dxa"/>
          </w:tcPr>
          <w:p w14:paraId="5D6D1B32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136" w:type="dxa"/>
          </w:tcPr>
          <w:p w14:paraId="3DB926C7" w14:textId="77777777" w:rsidR="00E90368" w:rsidRDefault="00E90368" w:rsidP="00E90368">
            <w:pPr>
              <w:pStyle w:val="a8"/>
            </w:pPr>
            <w:r>
              <w:t xml:space="preserve">У результаті вивчення дисципліни студент повинен </w:t>
            </w:r>
            <w:r>
              <w:rPr>
                <w:rStyle w:val="a7"/>
              </w:rPr>
              <w:t>знати</w:t>
            </w:r>
            <w:r>
              <w:t>:</w:t>
            </w:r>
          </w:p>
          <w:p w14:paraId="0311836D" w14:textId="77777777" w:rsidR="00E90368" w:rsidRDefault="00E90368" w:rsidP="00E90368">
            <w:pPr>
              <w:pStyle w:val="21"/>
            </w:pPr>
            <w:r>
              <w:t>- зміст і призначення СЕО у забезпеченні сталого розвитку міст, регіонів, держави;</w:t>
            </w:r>
          </w:p>
          <w:p w14:paraId="51EBABFC" w14:textId="77777777" w:rsidR="00E90368" w:rsidRDefault="00E90368" w:rsidP="00E90368">
            <w:pPr>
              <w:pStyle w:val="21"/>
            </w:pPr>
            <w:r>
              <w:lastRenderedPageBreak/>
              <w:t>- методологію, формати, важливі чинники та алгоритм дій для забезпечення ефективного здійснення СЕО;</w:t>
            </w:r>
          </w:p>
          <w:p w14:paraId="5931D603" w14:textId="77777777" w:rsidR="00E90368" w:rsidRDefault="00E90368" w:rsidP="00E90368">
            <w:pPr>
              <w:pStyle w:val="21"/>
            </w:pPr>
            <w:r>
              <w:t>- основні етапи здійснення СЕО;</w:t>
            </w:r>
          </w:p>
          <w:p w14:paraId="67EC1E68" w14:textId="77777777" w:rsidR="00E90368" w:rsidRDefault="00E90368" w:rsidP="00E90368">
            <w:pPr>
              <w:pStyle w:val="21"/>
            </w:pPr>
            <w:r>
              <w:t>- досвід проведення СЕО стратегій розвитку в українських містах;</w:t>
            </w:r>
          </w:p>
          <w:p w14:paraId="68577C82" w14:textId="77777777" w:rsidR="00E90368" w:rsidRDefault="00E90368" w:rsidP="00E90368">
            <w:pPr>
              <w:pStyle w:val="a8"/>
            </w:pPr>
            <w:r>
              <w:rPr>
                <w:rStyle w:val="a7"/>
              </w:rPr>
              <w:t>вміти</w:t>
            </w:r>
            <w:r>
              <w:t>:</w:t>
            </w:r>
          </w:p>
          <w:p w14:paraId="7F50634F" w14:textId="77777777" w:rsidR="00E90368" w:rsidRDefault="00E90368" w:rsidP="00E90368">
            <w:pPr>
              <w:pStyle w:val="21"/>
            </w:pPr>
            <w:r>
              <w:t>- оцінювати екологічну ситуацію на території міста чи регіону;</w:t>
            </w:r>
          </w:p>
          <w:p w14:paraId="49FED6F8" w14:textId="77777777" w:rsidR="00E90368" w:rsidRDefault="00E90368" w:rsidP="00E90368">
            <w:pPr>
              <w:pStyle w:val="21"/>
            </w:pPr>
            <w:r>
              <w:t>- визначати необхідність здійснення СЕО;</w:t>
            </w:r>
          </w:p>
          <w:p w14:paraId="5089B8F1" w14:textId="77777777" w:rsidR="00E90368" w:rsidRDefault="00E90368" w:rsidP="00E90368">
            <w:pPr>
              <w:pStyle w:val="21"/>
            </w:pPr>
            <w:r>
              <w:t>- проводити моніторинг фактичного впливу впровадження стратегії на довкілля;</w:t>
            </w:r>
          </w:p>
          <w:p w14:paraId="4E88CF04" w14:textId="77777777" w:rsidR="00E90368" w:rsidRDefault="00E90368" w:rsidP="00E90368">
            <w:pPr>
              <w:pStyle w:val="21"/>
            </w:pPr>
            <w:r>
              <w:t>- готувати рекомендації щодо запобігання або зменшення екологічних наслідків реалізації програмних документів.</w:t>
            </w:r>
          </w:p>
          <w:p w14:paraId="717AA1A5" w14:textId="77777777" w:rsidR="00E90368" w:rsidRPr="00E90368" w:rsidRDefault="00E90368" w:rsidP="00A93BC7">
            <w:pPr>
              <w:pStyle w:val="21"/>
              <w:spacing w:before="0" w:beforeAutospacing="0" w:after="0" w:afterAutospacing="0"/>
              <w:jc w:val="both"/>
            </w:pPr>
          </w:p>
        </w:tc>
      </w:tr>
      <w:tr w:rsidR="00E90368" w14:paraId="2FB63EDB" w14:textId="77777777" w:rsidTr="00A93BC7">
        <w:tc>
          <w:tcPr>
            <w:tcW w:w="3215" w:type="dxa"/>
          </w:tcPr>
          <w:p w14:paraId="4FCDD78A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136" w:type="dxa"/>
          </w:tcPr>
          <w:p w14:paraId="26D2A67F" w14:textId="77777777" w:rsidR="00E90368" w:rsidRDefault="00E90368" w:rsidP="00A93BC7">
            <w:pPr>
              <w:pStyle w:val="a6"/>
              <w:spacing w:before="0" w:beforeAutospacing="0" w:after="0" w:afterAutospacing="0"/>
              <w:ind w:left="34" w:hanging="1134"/>
              <w:rPr>
                <w:b/>
                <w:bCs/>
                <w:color w:val="244061"/>
              </w:rPr>
            </w:pPr>
            <w:r>
              <w:rPr>
                <w:color w:val="000000"/>
              </w:rPr>
              <w:t>Модуль 1</w:t>
            </w:r>
          </w:p>
          <w:p w14:paraId="7A4A160C" w14:textId="77777777" w:rsidR="00E90368" w:rsidRDefault="00E90368" w:rsidP="00E90368">
            <w:r>
              <w:t>Модуль 1. Теоретичні основи Стратегічної екологічної оцінки.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94"/>
              <w:gridCol w:w="45"/>
            </w:tblGrid>
            <w:tr w:rsidR="00E90368" w14:paraId="41DAABFE" w14:textId="77777777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073CC83E" w14:textId="77777777" w:rsidR="00E90368" w:rsidRDefault="00E90368" w:rsidP="00E90368">
                  <w:r>
                    <w:rPr>
                      <w:b/>
                      <w:bCs/>
                      <w:u w:val="single"/>
                    </w:rPr>
                    <w:t>Лекції</w:t>
                  </w:r>
                </w:p>
              </w:tc>
            </w:tr>
            <w:tr w:rsidR="00E90368" w:rsidRPr="000F7C5A" w14:paraId="470FFA20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7D051553" w14:textId="77777777" w:rsidR="00E90368" w:rsidRPr="000F7C5A" w:rsidRDefault="00E90368" w:rsidP="00E90368">
                  <w:pPr>
                    <w:pStyle w:val="a8"/>
                  </w:pPr>
                  <w:r w:rsidRPr="000F7C5A">
                    <w:t xml:space="preserve">1. Основні поняття, мета, принципи стратегічної екологічної оцінки (СЕО) </w:t>
                  </w:r>
                </w:p>
              </w:tc>
            </w:tr>
            <w:tr w:rsidR="00E90368" w:rsidRPr="000F7C5A" w14:paraId="2EE60217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4AFB89E5" w14:textId="77777777" w:rsidR="00E90368" w:rsidRPr="000F7C5A" w:rsidRDefault="00E90368" w:rsidP="00E90368">
                  <w:pPr>
                    <w:pStyle w:val="a8"/>
                  </w:pPr>
                  <w:r w:rsidRPr="000F7C5A">
                    <w:t>2. СЕО – невід’ємний компонент стратегічного планування розвитку українських міст і регіонів</w:t>
                  </w:r>
                </w:p>
              </w:tc>
            </w:tr>
            <w:tr w:rsidR="00E90368" w:rsidRPr="000F7C5A" w14:paraId="78D59ACD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48EAF569" w14:textId="77777777" w:rsidR="00E90368" w:rsidRPr="000F7C5A" w:rsidRDefault="00E90368" w:rsidP="00E90368">
                  <w:pPr>
                    <w:pStyle w:val="a8"/>
                  </w:pPr>
                  <w:r w:rsidRPr="000F7C5A">
                    <w:t>3. Методологія, формати, важливі чинники та алгоритм дій для забезпечення ефективного здійснення СЕО.</w:t>
                  </w:r>
                </w:p>
              </w:tc>
            </w:tr>
            <w:tr w:rsidR="00E90368" w14:paraId="700B3D3B" w14:textId="77777777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35A0ACA0" w14:textId="77777777" w:rsidR="00E90368" w:rsidRDefault="00E90368" w:rsidP="00E90368">
                  <w:r>
                    <w:rPr>
                      <w:b/>
                      <w:bCs/>
                      <w:u w:val="single"/>
                    </w:rPr>
                    <w:t>Практичні роботи</w:t>
                  </w:r>
                </w:p>
              </w:tc>
            </w:tr>
            <w:tr w:rsidR="00E90368" w:rsidRPr="000F7C5A" w14:paraId="74454824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7A38E8BB" w14:textId="77777777" w:rsidR="00E90368" w:rsidRPr="000F7C5A" w:rsidRDefault="00E90368" w:rsidP="00E90368">
                  <w:pPr>
                    <w:pStyle w:val="a8"/>
                  </w:pPr>
                  <w:r w:rsidRPr="000F7C5A">
                    <w:t xml:space="preserve">1. Попередня оцінка (скринінг) можливих суттєвих екологічних наслідків реалізації Стратегії сталого розвитку Дніпровського регіону. </w:t>
                  </w:r>
                </w:p>
              </w:tc>
            </w:tr>
            <w:tr w:rsidR="00E90368" w:rsidRPr="000F7C5A" w14:paraId="500D860C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20ED70CF" w14:textId="77777777" w:rsidR="00E90368" w:rsidRPr="000F7C5A" w:rsidRDefault="00E90368" w:rsidP="00E90368">
                  <w:pPr>
                    <w:pStyle w:val="a8"/>
                  </w:pPr>
                  <w:r w:rsidRPr="000F7C5A">
                    <w:t>2. Основні екологічні проблеми міста Дніпра.</w:t>
                  </w:r>
                </w:p>
              </w:tc>
            </w:tr>
            <w:tr w:rsidR="00E90368" w:rsidRPr="000F7C5A" w14:paraId="6C889AD8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31DC53D3" w14:textId="77777777" w:rsidR="00E90368" w:rsidRPr="000F7C5A" w:rsidRDefault="00E90368" w:rsidP="00E90368">
                  <w:pPr>
                    <w:pStyle w:val="a8"/>
                  </w:pPr>
                  <w:r w:rsidRPr="000F7C5A">
                    <w:t>3. Аналіз поточного стану атмосферного повітря і тенденції його зміни в місті Дніпро.</w:t>
                  </w:r>
                </w:p>
              </w:tc>
            </w:tr>
            <w:tr w:rsidR="00E90368" w:rsidRPr="000F7C5A" w14:paraId="2ACE2796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4FA93E76" w14:textId="77777777" w:rsidR="00E90368" w:rsidRPr="000F7C5A" w:rsidRDefault="00E90368" w:rsidP="00E90368">
                  <w:pPr>
                    <w:pStyle w:val="a8"/>
                  </w:pPr>
                  <w:r w:rsidRPr="000F7C5A">
                    <w:t xml:space="preserve">4. Оцінка ймовірних наслідків для довкілля від реалізації Стратегії розвитку міста Дніпра. </w:t>
                  </w:r>
                </w:p>
              </w:tc>
            </w:tr>
            <w:tr w:rsidR="00E90368" w14:paraId="17D60DB1" w14:textId="77777777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41D15C7D" w14:textId="77777777" w:rsidR="00E90368" w:rsidRDefault="00E90368" w:rsidP="00E90368">
                  <w:r>
                    <w:rPr>
                      <w:b/>
                      <w:bCs/>
                      <w:u w:val="single"/>
                    </w:rPr>
                    <w:t>Самостійна робота</w:t>
                  </w:r>
                </w:p>
              </w:tc>
            </w:tr>
            <w:tr w:rsidR="00E90368" w14:paraId="3C3071F9" w14:textId="77777777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09D7F075" w14:textId="77777777" w:rsidR="00E90368" w:rsidRDefault="00E90368" w:rsidP="00E90368">
                  <w:r>
                    <w:rPr>
                      <w:i/>
                      <w:iCs/>
                    </w:rPr>
                    <w:t>Опрацювання розділів програми, які не викладаються на лекціях</w:t>
                  </w:r>
                </w:p>
              </w:tc>
            </w:tr>
            <w:tr w:rsidR="00E90368" w:rsidRPr="000F7C5A" w14:paraId="44D7BB33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29914383" w14:textId="77777777" w:rsidR="00E90368" w:rsidRPr="000F7C5A" w:rsidRDefault="00E90368" w:rsidP="00E90368">
                  <w:pPr>
                    <w:pStyle w:val="a8"/>
                  </w:pPr>
                  <w:r w:rsidRPr="000F7C5A">
                    <w:t>1. Загальні положення Закону України «Про стратегічну екологічну оцінку».</w:t>
                  </w:r>
                </w:p>
              </w:tc>
            </w:tr>
            <w:tr w:rsidR="00E90368" w14:paraId="5671C122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23357FBA" w14:textId="77777777" w:rsidR="00E90368" w:rsidRDefault="00E90368" w:rsidP="00E90368">
                  <w:r>
                    <w:t>Підготовка до аудиторних занять</w:t>
                  </w:r>
                </w:p>
              </w:tc>
            </w:tr>
            <w:tr w:rsidR="00E90368" w14:paraId="782C901C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650B28E4" w14:textId="77777777" w:rsidR="00E90368" w:rsidRDefault="00E90368" w:rsidP="00E90368">
                  <w:r>
                    <w:t>Підготовка до модульного контролю</w:t>
                  </w:r>
                </w:p>
              </w:tc>
            </w:tr>
          </w:tbl>
          <w:p w14:paraId="60A187D8" w14:textId="77777777" w:rsidR="00E90368" w:rsidRDefault="00E90368" w:rsidP="00E90368">
            <w:r>
              <w:t>Модуль 2. Процедури СЕО.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94"/>
              <w:gridCol w:w="45"/>
            </w:tblGrid>
            <w:tr w:rsidR="00E90368" w14:paraId="0998FC45" w14:textId="77777777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2FE5451B" w14:textId="77777777" w:rsidR="00E90368" w:rsidRDefault="00E90368" w:rsidP="00E90368">
                  <w:r>
                    <w:rPr>
                      <w:b/>
                      <w:bCs/>
                      <w:u w:val="single"/>
                    </w:rPr>
                    <w:t>Самостійна робота</w:t>
                  </w:r>
                </w:p>
              </w:tc>
            </w:tr>
            <w:tr w:rsidR="00E90368" w14:paraId="5F81C902" w14:textId="77777777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4D12A647" w14:textId="77777777" w:rsidR="00E90368" w:rsidRDefault="00E90368" w:rsidP="00E90368">
                  <w:r>
                    <w:rPr>
                      <w:i/>
                      <w:iCs/>
                    </w:rPr>
                    <w:t>Опрацювання розділів програми, які не викладаються на лекціях</w:t>
                  </w:r>
                </w:p>
              </w:tc>
            </w:tr>
            <w:tr w:rsidR="00E90368" w:rsidRPr="000F7C5A" w14:paraId="2A518EE6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11093C0E" w14:textId="77777777" w:rsidR="00E90368" w:rsidRPr="000F7C5A" w:rsidRDefault="00E90368" w:rsidP="00E90368">
                  <w:pPr>
                    <w:pStyle w:val="a8"/>
                  </w:pPr>
                  <w:r w:rsidRPr="000F7C5A">
                    <w:t>1. Повноваження суб’єктів СЕО.</w:t>
                  </w:r>
                </w:p>
              </w:tc>
            </w:tr>
            <w:tr w:rsidR="00E90368" w:rsidRPr="000F7C5A" w14:paraId="5F7C4A0A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15E3CEAC" w14:textId="77777777" w:rsidR="00E90368" w:rsidRPr="000F7C5A" w:rsidRDefault="00E90368" w:rsidP="00E90368">
                  <w:pPr>
                    <w:pStyle w:val="a8"/>
                  </w:pPr>
                  <w:r w:rsidRPr="000F7C5A">
                    <w:t>2. Повноваження суб’єктів СЕО.</w:t>
                  </w:r>
                </w:p>
              </w:tc>
            </w:tr>
            <w:tr w:rsidR="00E90368" w:rsidRPr="000F7C5A" w14:paraId="044745AA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3E314C42" w14:textId="77777777" w:rsidR="00E90368" w:rsidRPr="000F7C5A" w:rsidRDefault="00E90368" w:rsidP="00E90368">
                  <w:pPr>
                    <w:pStyle w:val="a8"/>
                  </w:pPr>
                  <w:r w:rsidRPr="000F7C5A">
                    <w:t>3. Порядок здійснення СЕО.</w:t>
                  </w:r>
                </w:p>
              </w:tc>
            </w:tr>
            <w:tr w:rsidR="00E90368" w:rsidRPr="000F7C5A" w14:paraId="171B1A63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3D483B63" w14:textId="77777777" w:rsidR="00E90368" w:rsidRPr="000F7C5A" w:rsidRDefault="00E90368" w:rsidP="00E90368">
                  <w:pPr>
                    <w:pStyle w:val="a8"/>
                  </w:pPr>
                  <w:r w:rsidRPr="000F7C5A">
                    <w:t>4. Транскордонні консультації</w:t>
                  </w:r>
                </w:p>
              </w:tc>
            </w:tr>
            <w:tr w:rsidR="00E90368" w:rsidRPr="000F7C5A" w14:paraId="17556B12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05CFFE24" w14:textId="77777777" w:rsidR="00E90368" w:rsidRPr="000F7C5A" w:rsidRDefault="00E90368" w:rsidP="00E90368">
                  <w:pPr>
                    <w:pStyle w:val="a8"/>
                  </w:pPr>
                  <w:r w:rsidRPr="000F7C5A">
                    <w:t>5. Інформування про затвердження документа державного планування та моніторинг його виконання</w:t>
                  </w:r>
                </w:p>
              </w:tc>
            </w:tr>
            <w:tr w:rsidR="00E90368" w:rsidRPr="000F7C5A" w14:paraId="708BB41B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42F949A9" w14:textId="77777777" w:rsidR="00E90368" w:rsidRPr="000F7C5A" w:rsidRDefault="00E90368" w:rsidP="00E90368">
                  <w:pPr>
                    <w:pStyle w:val="a8"/>
                  </w:pPr>
                  <w:r w:rsidRPr="000F7C5A">
                    <w:lastRenderedPageBreak/>
                    <w:t>6. Прикінцеві та перехідні положення</w:t>
                  </w:r>
                </w:p>
              </w:tc>
            </w:tr>
            <w:tr w:rsidR="00E90368" w:rsidRPr="000F7C5A" w14:paraId="41BE2153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3A89563C" w14:textId="77777777" w:rsidR="00E90368" w:rsidRPr="000F7C5A" w:rsidRDefault="00E90368" w:rsidP="00E90368">
                  <w:pPr>
                    <w:pStyle w:val="a8"/>
                  </w:pPr>
                  <w:r w:rsidRPr="000F7C5A">
                    <w:t>7. Попередня оцінка (скринінг) можливих суттєвих екологічних наслідків реалізації Стратегії сталого розвитку Миргородського субрегіону.</w:t>
                  </w:r>
                </w:p>
              </w:tc>
            </w:tr>
            <w:tr w:rsidR="00E90368" w:rsidRPr="000F7C5A" w14:paraId="509267CC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36114BB6" w14:textId="77777777" w:rsidR="00E90368" w:rsidRPr="000F7C5A" w:rsidRDefault="00E90368" w:rsidP="00E90368">
                  <w:pPr>
                    <w:pStyle w:val="a8"/>
                  </w:pPr>
                  <w:r w:rsidRPr="000F7C5A">
                    <w:t>8. Основні екологічні проблеми міста Енергодара</w:t>
                  </w:r>
                </w:p>
              </w:tc>
            </w:tr>
            <w:tr w:rsidR="00E90368" w:rsidRPr="000F7C5A" w14:paraId="1F1BCB56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1BA4DF6B" w14:textId="77777777" w:rsidR="00E90368" w:rsidRPr="000F7C5A" w:rsidRDefault="00E90368" w:rsidP="00E90368">
                  <w:pPr>
                    <w:pStyle w:val="a8"/>
                  </w:pPr>
                  <w:r w:rsidRPr="000F7C5A">
                    <w:t>9. Заява про визначення обсягу СЕО проекту Стратегії розвитку міста Мелітополя на період до 2030 року</w:t>
                  </w:r>
                </w:p>
              </w:tc>
            </w:tr>
          </w:tbl>
          <w:p w14:paraId="08547651" w14:textId="77777777" w:rsidR="00E90368" w:rsidRDefault="00E90368" w:rsidP="00E90368">
            <w:r>
              <w:t>Модуль 3 Процедури СЕО.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94"/>
              <w:gridCol w:w="45"/>
            </w:tblGrid>
            <w:tr w:rsidR="00E90368" w14:paraId="1142A0C9" w14:textId="77777777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2B4BAD43" w14:textId="77777777" w:rsidR="00E90368" w:rsidRDefault="00E90368" w:rsidP="00E90368">
                  <w:r>
                    <w:rPr>
                      <w:b/>
                      <w:bCs/>
                      <w:u w:val="single"/>
                    </w:rPr>
                    <w:t>Лекції</w:t>
                  </w:r>
                </w:p>
              </w:tc>
            </w:tr>
            <w:tr w:rsidR="00E90368" w:rsidRPr="000F7C5A" w14:paraId="71F9476D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441EF066" w14:textId="77777777" w:rsidR="00E90368" w:rsidRPr="000F7C5A" w:rsidRDefault="00E90368" w:rsidP="00E90368">
                  <w:pPr>
                    <w:pStyle w:val="a8"/>
                  </w:pPr>
                  <w:r w:rsidRPr="000F7C5A">
                    <w:t>1. Основні етапи здійснення СЕО: підготовчий, визначення сфери охоплення СЕО, оцінка екологічної ситуації на території міста чи регіону.</w:t>
                  </w:r>
                </w:p>
              </w:tc>
            </w:tr>
            <w:tr w:rsidR="00E90368" w:rsidRPr="000F7C5A" w14:paraId="4E8F6A7A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033620A7" w14:textId="77777777" w:rsidR="00E90368" w:rsidRPr="000F7C5A" w:rsidRDefault="00E90368" w:rsidP="00E90368">
                  <w:pPr>
                    <w:pStyle w:val="a8"/>
                  </w:pPr>
                  <w:r w:rsidRPr="000F7C5A">
                    <w:t>2. Основні етапи СЕО: проведення СЕО, розробка документацій із СЕО та передання її на затвердження, моніторинг фактичного впливу, впровадження Стратегії на довкілля.</w:t>
                  </w:r>
                </w:p>
              </w:tc>
            </w:tr>
            <w:tr w:rsidR="00E90368" w:rsidRPr="000F7C5A" w14:paraId="3C80E818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6EF4B2EC" w14:textId="77777777" w:rsidR="00E90368" w:rsidRPr="000F7C5A" w:rsidRDefault="00E90368" w:rsidP="00E90368">
                  <w:pPr>
                    <w:pStyle w:val="a8"/>
                  </w:pPr>
                  <w:r w:rsidRPr="000F7C5A">
                    <w:t>3. Досвід проведення СЕО стратегій розвитку в українських містах</w:t>
                  </w:r>
                </w:p>
              </w:tc>
            </w:tr>
            <w:tr w:rsidR="00E90368" w:rsidRPr="000F7C5A" w14:paraId="232FEC86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3854AAF9" w14:textId="77777777" w:rsidR="00E90368" w:rsidRPr="000F7C5A" w:rsidRDefault="00E90368" w:rsidP="00E90368">
                  <w:pPr>
                    <w:pStyle w:val="a8"/>
                  </w:pPr>
                  <w:r w:rsidRPr="000F7C5A">
                    <w:t xml:space="preserve">4. Ключові </w:t>
                  </w:r>
                  <w:proofErr w:type="spellStart"/>
                  <w:r w:rsidRPr="000F7C5A">
                    <w:t>уроки</w:t>
                  </w:r>
                  <w:proofErr w:type="spellEnd"/>
                  <w:r w:rsidRPr="000F7C5A">
                    <w:t xml:space="preserve"> на основі здобутого досвіду</w:t>
                  </w:r>
                </w:p>
              </w:tc>
            </w:tr>
            <w:tr w:rsidR="00E90368" w14:paraId="6B706E37" w14:textId="77777777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009190E6" w14:textId="77777777" w:rsidR="00E90368" w:rsidRDefault="00E90368" w:rsidP="00E90368">
                  <w:r>
                    <w:rPr>
                      <w:b/>
                      <w:bCs/>
                      <w:u w:val="single"/>
                    </w:rPr>
                    <w:t>Семінари</w:t>
                  </w:r>
                </w:p>
              </w:tc>
            </w:tr>
            <w:tr w:rsidR="00E90368" w:rsidRPr="000F7C5A" w14:paraId="05E95E78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534129B1" w14:textId="77777777" w:rsidR="00E90368" w:rsidRPr="000F7C5A" w:rsidRDefault="00E90368" w:rsidP="00E90368">
                  <w:pPr>
                    <w:pStyle w:val="a8"/>
                  </w:pPr>
                  <w:r w:rsidRPr="000F7C5A">
                    <w:t>1. Закон України «Про стратегічну екологічну оцінку». Загальні положення.</w:t>
                  </w:r>
                </w:p>
              </w:tc>
            </w:tr>
            <w:tr w:rsidR="00E90368" w:rsidRPr="000F7C5A" w14:paraId="14DB3930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64D9DC09" w14:textId="77777777" w:rsidR="00E90368" w:rsidRPr="000F7C5A" w:rsidRDefault="00E90368" w:rsidP="00E90368">
                  <w:pPr>
                    <w:pStyle w:val="a8"/>
                  </w:pPr>
                  <w:r w:rsidRPr="000F7C5A">
                    <w:t>2. Функції суб’єктів СЕО на місцевому рівні</w:t>
                  </w:r>
                </w:p>
              </w:tc>
            </w:tr>
            <w:tr w:rsidR="00E90368" w:rsidRPr="000F7C5A" w14:paraId="257397D0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392D99D7" w14:textId="77777777" w:rsidR="00E90368" w:rsidRPr="000F7C5A" w:rsidRDefault="00E90368" w:rsidP="00E90368">
                  <w:pPr>
                    <w:pStyle w:val="a8"/>
                  </w:pPr>
                  <w:r w:rsidRPr="000F7C5A">
                    <w:t>3. Визначення необхідності та етапи здійснення СЕО</w:t>
                  </w:r>
                </w:p>
              </w:tc>
            </w:tr>
            <w:tr w:rsidR="00E90368" w:rsidRPr="000F7C5A" w14:paraId="64E1BCF7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5E93BDB5" w14:textId="77777777" w:rsidR="00E90368" w:rsidRPr="000F7C5A" w:rsidRDefault="00E90368" w:rsidP="00E90368">
                  <w:pPr>
                    <w:pStyle w:val="a8"/>
                  </w:pPr>
                  <w:r w:rsidRPr="000F7C5A">
                    <w:t>4. Методологія проведення СЕО, використана Проектом «</w:t>
                  </w:r>
                  <w:proofErr w:type="spellStart"/>
                  <w:r w:rsidRPr="000F7C5A">
                    <w:t>Проміс</w:t>
                  </w:r>
                  <w:proofErr w:type="spellEnd"/>
                  <w:r w:rsidRPr="000F7C5A">
                    <w:t xml:space="preserve">» для міст-партнерів та регіонів </w:t>
                  </w:r>
                </w:p>
              </w:tc>
            </w:tr>
            <w:tr w:rsidR="00E90368" w14:paraId="084107BC" w14:textId="77777777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431B455E" w14:textId="77777777" w:rsidR="00E90368" w:rsidRDefault="00E90368" w:rsidP="00E90368">
                  <w:r>
                    <w:rPr>
                      <w:b/>
                      <w:bCs/>
                      <w:u w:val="single"/>
                    </w:rPr>
                    <w:t>Самостійна робота</w:t>
                  </w:r>
                </w:p>
              </w:tc>
            </w:tr>
            <w:tr w:rsidR="00E90368" w14:paraId="411D56AE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41D26FF1" w14:textId="77777777" w:rsidR="00E90368" w:rsidRDefault="00E90368" w:rsidP="00E90368">
                  <w:r>
                    <w:t>Підготовка до аудиторних занять</w:t>
                  </w:r>
                </w:p>
              </w:tc>
            </w:tr>
            <w:tr w:rsidR="00E90368" w14:paraId="2F779F76" w14:textId="77777777" w:rsidTr="00A93BC7">
              <w:trPr>
                <w:gridAfter w:val="1"/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1D931ACB" w14:textId="77777777" w:rsidR="00E90368" w:rsidRDefault="00E90368" w:rsidP="00E90368">
                  <w:r>
                    <w:t>Підготовка та складання екзамену</w:t>
                  </w:r>
                </w:p>
              </w:tc>
            </w:tr>
          </w:tbl>
          <w:p w14:paraId="1B2D30CF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</w:tr>
      <w:tr w:rsidR="00E90368" w14:paraId="0756EB14" w14:textId="77777777" w:rsidTr="00A93BC7">
        <w:trPr>
          <w:gridAfter w:val="1"/>
          <w:wAfter w:w="6136" w:type="dxa"/>
        </w:trPr>
        <w:tc>
          <w:tcPr>
            <w:tcW w:w="3215" w:type="dxa"/>
          </w:tcPr>
          <w:p w14:paraId="7D96203C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  <w:color w:val="244061"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A608AF" wp14:editId="1AA7EBD5">
                      <wp:simplePos x="0" y="0"/>
                      <wp:positionH relativeFrom="column">
                        <wp:posOffset>1988712</wp:posOffset>
                      </wp:positionH>
                      <wp:positionV relativeFrom="paragraph">
                        <wp:posOffset>3252</wp:posOffset>
                      </wp:positionV>
                      <wp:extent cx="3913321" cy="521294"/>
                      <wp:effectExtent l="0" t="0" r="11430" b="1270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13321" cy="5212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AE46C80" w14:textId="77777777" w:rsidR="00E90368" w:rsidRPr="00BA7D2A" w:rsidRDefault="00E90368" w:rsidP="00E90368">
                                  <w:r w:rsidRPr="00BA7D2A">
                                    <w:t xml:space="preserve">Отримання позитивних оцінок за модульними контрольними роботами. Підсумкова (семестрова) оцінка </w:t>
                                  </w:r>
                                  <w:r>
                                    <w:t>навчальної дисципліни визначається як середнє арифметичне модульних оцінок.</w:t>
                                  </w:r>
                                </w:p>
                                <w:p w14:paraId="282359F5" w14:textId="77777777" w:rsidR="00E90368" w:rsidRPr="00BA7D2A" w:rsidRDefault="00E90368" w:rsidP="00E90368">
                                  <w:pPr>
                                    <w:rPr>
                                      <w:lang w:val="ru-RU"/>
                                    </w:rPr>
                                  </w:pPr>
                                </w:p>
                                <w:p w14:paraId="6F3EDA00" w14:textId="77777777" w:rsidR="00E90368" w:rsidRPr="00BA7D2A" w:rsidRDefault="00E90368" w:rsidP="00E90368">
                                  <w:pPr>
                                    <w:rPr>
                                      <w:lang w:val="ru-RU"/>
                                    </w:rPr>
                                  </w:pPr>
                                </w:p>
                                <w:p w14:paraId="593E3593" w14:textId="77777777" w:rsidR="00E90368" w:rsidRPr="00BA7D2A" w:rsidRDefault="00E90368" w:rsidP="00E90368">
                                  <w:pPr>
                                    <w:rPr>
                                      <w:lang w:val="ru-RU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A608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margin-left:156.6pt;margin-top:.25pt;width:308.15pt;height:4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" fillcolor="white [3201]" strokeweight=".5pt">
                      <v:textbox>
                        <w:txbxContent>
                          <w:p w14:paraId="7AE46C80" w14:textId="77777777" w:rsidR="00E90368" w:rsidRPr="00BA7D2A" w:rsidRDefault="00E90368" w:rsidP="00E90368">
                            <w:r w:rsidRPr="00BA7D2A">
                              <w:t xml:space="preserve">Отримання позитивних оцінок за модульними контрольними роботами. Підсумкова (семестрова) оцінка </w:t>
                            </w:r>
                            <w:r>
                              <w:t>навчальної дисципліни визначається як середнє арифметичне модульних оцінок.</w:t>
                            </w:r>
                          </w:p>
                          <w:p w14:paraId="282359F5" w14:textId="77777777" w:rsidR="00E90368" w:rsidRPr="00BA7D2A" w:rsidRDefault="00E90368" w:rsidP="00E90368">
                            <w:pPr>
                              <w:rPr>
                                <w:lang w:val="ru-RU"/>
                              </w:rPr>
                            </w:pPr>
                          </w:p>
                          <w:p w14:paraId="6F3EDA00" w14:textId="77777777" w:rsidR="00E90368" w:rsidRPr="00BA7D2A" w:rsidRDefault="00E90368" w:rsidP="00E90368">
                            <w:pPr>
                              <w:rPr>
                                <w:lang w:val="ru-RU"/>
                              </w:rPr>
                            </w:pPr>
                          </w:p>
                          <w:p w14:paraId="593E3593" w14:textId="77777777" w:rsidR="00E90368" w:rsidRPr="00BA7D2A" w:rsidRDefault="00E90368" w:rsidP="00E90368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35FA559" w14:textId="77777777" w:rsidR="00E90368" w:rsidRPr="00BA7D2A" w:rsidRDefault="00E90368" w:rsidP="00A93BC7">
            <w:pPr>
              <w:rPr>
                <w:b/>
                <w:bCs/>
                <w:color w:val="244061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  <w:r>
              <w:rPr>
                <w:b/>
                <w:color w:val="244061"/>
                <w:sz w:val="24"/>
                <w:szCs w:val="24"/>
                <w:lang w:val="ru-RU"/>
              </w:rPr>
              <w:t xml:space="preserve">                              </w:t>
            </w:r>
          </w:p>
        </w:tc>
      </w:tr>
      <w:tr w:rsidR="00E90368" w14:paraId="599F1606" w14:textId="77777777" w:rsidTr="00A93BC7">
        <w:tc>
          <w:tcPr>
            <w:tcW w:w="3215" w:type="dxa"/>
          </w:tcPr>
          <w:p w14:paraId="2C850408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6136" w:type="dxa"/>
          </w:tcPr>
          <w:p w14:paraId="05F86F5E" w14:textId="77777777" w:rsidR="00E90368" w:rsidRPr="00042ABE" w:rsidRDefault="00E90368" w:rsidP="00A93BC7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14:paraId="26D50F10" w14:textId="77777777" w:rsidR="00E90368" w:rsidRDefault="00E90368" w:rsidP="00A93BC7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56AFAF34" w14:textId="77777777" w:rsidR="00E90368" w:rsidRPr="00AB1E84" w:rsidRDefault="00E90368" w:rsidP="00A93BC7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2CE1484A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E90368" w14:paraId="7758F7E9" w14:textId="77777777" w:rsidTr="00A93BC7">
        <w:tc>
          <w:tcPr>
            <w:tcW w:w="3215" w:type="dxa"/>
          </w:tcPr>
          <w:p w14:paraId="471CC789" w14:textId="77777777" w:rsidR="00E90368" w:rsidRDefault="00E90368" w:rsidP="00A93BC7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</w:t>
            </w:r>
            <w:r>
              <w:rPr>
                <w:b/>
                <w:color w:val="244061"/>
                <w:sz w:val="24"/>
                <w:szCs w:val="24"/>
              </w:rPr>
              <w:lastRenderedPageBreak/>
              <w:t>ня</w:t>
            </w:r>
          </w:p>
        </w:tc>
        <w:tc>
          <w:tcPr>
            <w:tcW w:w="6136" w:type="dxa"/>
          </w:tcPr>
          <w:p w14:paraId="361FA711" w14:textId="77777777" w:rsidR="00E90368" w:rsidRDefault="00E90368" w:rsidP="00A93BC7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lastRenderedPageBreak/>
              <w:t>Навчальний процес передбачає використання мультимедійного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комплексу.</w:t>
            </w:r>
          </w:p>
        </w:tc>
      </w:tr>
      <w:tr w:rsidR="00E90368" w14:paraId="2351E1D3" w14:textId="77777777" w:rsidTr="00A93BC7">
        <w:tc>
          <w:tcPr>
            <w:tcW w:w="3215" w:type="dxa"/>
          </w:tcPr>
          <w:p w14:paraId="2B2BA373" w14:textId="77777777" w:rsidR="00E90368" w:rsidRDefault="00E90368" w:rsidP="00A93BC7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136" w:type="dxa"/>
          </w:tcPr>
          <w:p w14:paraId="442A4BB8" w14:textId="77777777" w:rsidR="00E90368" w:rsidRDefault="00E90368" w:rsidP="00E90368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Марушевський</w:t>
            </w:r>
            <w:proofErr w:type="spellEnd"/>
            <w:r>
              <w:t xml:space="preserve"> Г. Методичні рекомендації для проведення Стратегічної екологічної оцінки документів державного планування. Київ, 2019 р. Проект «Партнерство для розвитку міст». – 71 с.</w:t>
            </w:r>
          </w:p>
          <w:p w14:paraId="25A79CA0" w14:textId="77777777" w:rsidR="00E90368" w:rsidRDefault="00E90368" w:rsidP="00E90368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Закон України «Про Стратегічну екологічну оцінку»/ Відомості Верховної Ради (ВВР), 2018, № 16, ст.138. - [Електронний ресурс]. https://zakon.rada.gov.ua/laws/show/2354-19#Text</w:t>
            </w:r>
          </w:p>
          <w:p w14:paraId="2A30643E" w14:textId="77777777" w:rsidR="00E90368" w:rsidRDefault="00E90368" w:rsidP="00E90368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Данилишин Б.М. Стратегічна екологічна оцінка управлінських рішень щодо формування та реалізації регіональної політики / Б.М. Данилишин; Є.В. </w:t>
            </w:r>
            <w:proofErr w:type="spellStart"/>
            <w:r>
              <w:t>Хлобистов</w:t>
            </w:r>
            <w:proofErr w:type="spellEnd"/>
            <w:r>
              <w:t xml:space="preserve">//Збалансований розвиток України – шлях до здоров’я та добробуту нації: матер. </w:t>
            </w:r>
            <w:proofErr w:type="spellStart"/>
            <w:r>
              <w:t>Укр</w:t>
            </w:r>
            <w:proofErr w:type="spellEnd"/>
            <w:r>
              <w:t>. еколог. конгрес., 21 верес. 2007 р. – К.: Центр екологічної освіти та інформації, 2007. – с.29 – 25.</w:t>
            </w:r>
          </w:p>
          <w:p w14:paraId="1D826841" w14:textId="77777777" w:rsidR="00E90368" w:rsidRDefault="00E90368" w:rsidP="00E90368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Звіт про Стратегічну екологічну оцінку проекту обласної програми поводження з ТПВ на 2012 – 2020 рр. (проект) Автори: Войцехівська А.С., </w:t>
            </w:r>
            <w:proofErr w:type="spellStart"/>
            <w:r>
              <w:t>Мелень-Забрамна</w:t>
            </w:r>
            <w:proofErr w:type="spellEnd"/>
            <w:r>
              <w:t xml:space="preserve"> О.М., Нагорна О.О./За </w:t>
            </w:r>
            <w:proofErr w:type="spellStart"/>
            <w:r>
              <w:t>заг</w:t>
            </w:r>
            <w:proofErr w:type="spellEnd"/>
            <w:r>
              <w:t>. ред. Кравченко О.В. – Львів, 2013. – 40 с.</w:t>
            </w:r>
          </w:p>
          <w:p w14:paraId="2EE65543" w14:textId="77777777" w:rsidR="00E90368" w:rsidRDefault="00E90368" w:rsidP="00E90368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Звіт про Стратегічну екологічну оцінку Стратегії розвитку Дніпропетровської області на період до 2020 року [Електронний ресурс]. https://www.google.com/url?sa=t&amp;rct=j&amp;q=&amp;esrc=s&amp;source=web&amp;cd=&amp;ved=2ahUKEwjdkvDlm-zwAhXjoosKHTTiCA4QFjACegQIAhAE&amp;url=http%3A%2F%2Fwww.oblrada.dp.ua%2Fuser%2Ffiles%2Fzvit.doc&amp;usg=AOvVaw0mVwZ5ZrS7prChgO1ttZlf</w:t>
            </w:r>
          </w:p>
          <w:p w14:paraId="5561C866" w14:textId="77777777" w:rsidR="00E90368" w:rsidRPr="00E062DB" w:rsidRDefault="00E90368" w:rsidP="00463312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720"/>
              <w:rPr>
                <w:b/>
                <w:bCs/>
                <w:color w:val="244061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</w:tbl>
    <w:p w14:paraId="17511D4B" w14:textId="77777777" w:rsidR="00E90368" w:rsidRDefault="00E90368" w:rsidP="00E90368">
      <w:pPr>
        <w:shd w:val="clear" w:color="auto" w:fill="FFFFFF"/>
        <w:textAlignment w:val="baseline"/>
        <w:rPr>
          <w:sz w:val="16"/>
          <w:szCs w:val="16"/>
          <w:vertAlign w:val="superscript"/>
          <w:lang w:val="ru-RU"/>
        </w:rPr>
      </w:pPr>
    </w:p>
    <w:p w14:paraId="1DDD7E38" w14:textId="77777777" w:rsidR="00E90368" w:rsidRDefault="00E90368" w:rsidP="00E90368"/>
    <w:p w14:paraId="553FF81E" w14:textId="77777777" w:rsidR="00FF55EE" w:rsidRDefault="00FF55EE"/>
    <w:p w14:paraId="121E8592" w14:textId="77777777" w:rsidR="0055461D" w:rsidRPr="001319F1" w:rsidRDefault="0055461D" w:rsidP="0055461D">
      <w:pPr>
        <w:rPr>
          <w:sz w:val="24"/>
          <w:szCs w:val="24"/>
        </w:rPr>
      </w:pPr>
    </w:p>
    <w:p w14:paraId="37F6F061" w14:textId="7F3305EB" w:rsidR="0055461D" w:rsidRDefault="0055461D" w:rsidP="0055461D">
      <w:pPr>
        <w:rPr>
          <w:sz w:val="24"/>
          <w:szCs w:val="24"/>
        </w:rPr>
      </w:pPr>
      <w:r w:rsidRPr="001319F1">
        <w:rPr>
          <w:sz w:val="24"/>
          <w:szCs w:val="24"/>
        </w:rPr>
        <w:t xml:space="preserve">Програму затверджено на засіданні ГЗЯОП ОП </w:t>
      </w:r>
      <w:r w:rsidRPr="001319F1">
        <w:rPr>
          <w:sz w:val="24"/>
          <w:szCs w:val="24"/>
          <w:lang w:val="ru-RU"/>
        </w:rPr>
        <w:t>“</w:t>
      </w:r>
      <w:r w:rsidRPr="001319F1">
        <w:rPr>
          <w:sz w:val="24"/>
          <w:szCs w:val="24"/>
        </w:rPr>
        <w:t>Екологія та захист довкілля</w:t>
      </w:r>
      <w:r w:rsidRPr="001319F1">
        <w:rPr>
          <w:sz w:val="24"/>
          <w:szCs w:val="24"/>
          <w:lang w:val="ru-RU"/>
        </w:rPr>
        <w:t xml:space="preserve">” </w:t>
      </w:r>
      <w:r>
        <w:rPr>
          <w:sz w:val="24"/>
          <w:szCs w:val="24"/>
        </w:rPr>
        <w:t xml:space="preserve">за спеціальністю </w:t>
      </w:r>
      <w:r w:rsidR="00463312">
        <w:rPr>
          <w:sz w:val="24"/>
          <w:szCs w:val="24"/>
          <w:lang w:val="ru-UA"/>
        </w:rPr>
        <w:t>7</w:t>
      </w:r>
      <w:r>
        <w:rPr>
          <w:sz w:val="24"/>
          <w:szCs w:val="24"/>
        </w:rPr>
        <w:t>.101 – Екологія, протокол № 16</w:t>
      </w:r>
      <w:r w:rsidRPr="0055461D">
        <w:rPr>
          <w:sz w:val="24"/>
          <w:szCs w:val="24"/>
          <w:lang w:val="ru-RU"/>
        </w:rPr>
        <w:t xml:space="preserve">/11 – 21 </w:t>
      </w:r>
      <w:r>
        <w:rPr>
          <w:sz w:val="24"/>
          <w:szCs w:val="24"/>
        </w:rPr>
        <w:t>від 16 листопада 2021 року</w:t>
      </w:r>
    </w:p>
    <w:p w14:paraId="177097E0" w14:textId="77777777" w:rsidR="0055461D" w:rsidRDefault="0055461D" w:rsidP="0055461D">
      <w:pPr>
        <w:rPr>
          <w:sz w:val="24"/>
          <w:szCs w:val="24"/>
        </w:rPr>
      </w:pPr>
    </w:p>
    <w:p w14:paraId="557F2FA9" w14:textId="77777777" w:rsidR="0055461D" w:rsidRDefault="0055461D" w:rsidP="0055461D">
      <w:pPr>
        <w:rPr>
          <w:sz w:val="24"/>
          <w:szCs w:val="24"/>
        </w:rPr>
      </w:pPr>
    </w:p>
    <w:p w14:paraId="0B544495" w14:textId="77777777" w:rsidR="0055461D" w:rsidRDefault="0055461D" w:rsidP="0055461D">
      <w:pPr>
        <w:rPr>
          <w:sz w:val="24"/>
          <w:szCs w:val="24"/>
        </w:rPr>
      </w:pPr>
      <w:r>
        <w:rPr>
          <w:sz w:val="24"/>
          <w:szCs w:val="24"/>
        </w:rPr>
        <w:t xml:space="preserve">Гарант освітньої програми: </w:t>
      </w:r>
    </w:p>
    <w:p w14:paraId="3AD7C7F8" w14:textId="77777777" w:rsidR="0055461D" w:rsidRDefault="0055461D" w:rsidP="0055461D">
      <w:pPr>
        <w:rPr>
          <w:sz w:val="24"/>
          <w:szCs w:val="24"/>
        </w:rPr>
      </w:pPr>
      <w:r>
        <w:rPr>
          <w:sz w:val="24"/>
          <w:szCs w:val="24"/>
        </w:rPr>
        <w:t xml:space="preserve">Доц., к. т. н. </w:t>
      </w:r>
    </w:p>
    <w:p w14:paraId="031F45A5" w14:textId="77777777" w:rsidR="0055461D" w:rsidRPr="001319F1" w:rsidRDefault="0055461D" w:rsidP="0055461D">
      <w:pPr>
        <w:rPr>
          <w:sz w:val="24"/>
          <w:szCs w:val="24"/>
        </w:rPr>
      </w:pPr>
      <w:r>
        <w:rPr>
          <w:sz w:val="24"/>
          <w:szCs w:val="24"/>
        </w:rPr>
        <w:t xml:space="preserve">О. В. </w:t>
      </w:r>
      <w:proofErr w:type="spellStart"/>
      <w:r>
        <w:rPr>
          <w:sz w:val="24"/>
          <w:szCs w:val="24"/>
        </w:rPr>
        <w:t>Саввін</w:t>
      </w:r>
      <w:proofErr w:type="spellEnd"/>
    </w:p>
    <w:p w14:paraId="61BF8888" w14:textId="77777777" w:rsidR="0055461D" w:rsidRDefault="0055461D"/>
    <w:sectPr w:rsidR="0055461D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73199" w14:textId="77777777" w:rsidR="002E7929" w:rsidRDefault="002E7929">
      <w:r>
        <w:separator/>
      </w:r>
    </w:p>
  </w:endnote>
  <w:endnote w:type="continuationSeparator" w:id="0">
    <w:p w14:paraId="12910319" w14:textId="77777777" w:rsidR="002E7929" w:rsidRDefault="002E7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2E48C" w14:textId="77777777" w:rsidR="00CB3B61" w:rsidRDefault="004633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266B608" w14:textId="77777777" w:rsidR="00CB3B61" w:rsidRDefault="0046331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DC8F4" w14:textId="77777777" w:rsidR="00CB3B61" w:rsidRDefault="00463312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7</w:t>
    </w:r>
    <w:r>
      <w:rPr>
        <w:rStyle w:val="a5"/>
        <w:sz w:val="28"/>
        <w:szCs w:val="28"/>
      </w:rPr>
      <w:fldChar w:fldCharType="end"/>
    </w:r>
  </w:p>
  <w:p w14:paraId="00932331" w14:textId="77777777" w:rsidR="00CB3B61" w:rsidRDefault="0046331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EFE15" w14:textId="77777777" w:rsidR="002E7929" w:rsidRDefault="002E7929">
      <w:r>
        <w:separator/>
      </w:r>
    </w:p>
  </w:footnote>
  <w:footnote w:type="continuationSeparator" w:id="0">
    <w:p w14:paraId="1A3CCA7F" w14:textId="77777777" w:rsidR="002E7929" w:rsidRDefault="002E7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27401"/>
    <w:multiLevelType w:val="multilevel"/>
    <w:tmpl w:val="33186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2B115D"/>
    <w:multiLevelType w:val="multilevel"/>
    <w:tmpl w:val="8318C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BB046C"/>
    <w:multiLevelType w:val="multilevel"/>
    <w:tmpl w:val="A94E8AC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368"/>
    <w:rsid w:val="002E7929"/>
    <w:rsid w:val="003B7FAE"/>
    <w:rsid w:val="00463312"/>
    <w:rsid w:val="0055461D"/>
    <w:rsid w:val="00C120F8"/>
    <w:rsid w:val="00E90368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412C1"/>
  <w15:chartTrackingRefBased/>
  <w15:docId w15:val="{59433748-A009-3B4D-81B5-078CEACD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9036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903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903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E90368"/>
  </w:style>
  <w:style w:type="paragraph" w:styleId="a6">
    <w:name w:val="Normal (Web)"/>
    <w:basedOn w:val="a"/>
    <w:uiPriority w:val="99"/>
    <w:unhideWhenUsed/>
    <w:rsid w:val="00E903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/>
    </w:rPr>
  </w:style>
  <w:style w:type="paragraph" w:customStyle="1" w:styleId="21">
    <w:name w:val="21"/>
    <w:basedOn w:val="a"/>
    <w:rsid w:val="00E90368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UA"/>
    </w:rPr>
  </w:style>
  <w:style w:type="character" w:styleId="a7">
    <w:name w:val="Strong"/>
    <w:basedOn w:val="a0"/>
    <w:uiPriority w:val="22"/>
    <w:qFormat/>
    <w:rsid w:val="00E90368"/>
    <w:rPr>
      <w:b/>
      <w:bCs/>
    </w:rPr>
  </w:style>
  <w:style w:type="paragraph" w:customStyle="1" w:styleId="Default">
    <w:name w:val="Default"/>
    <w:rsid w:val="00E9036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/>
    </w:rPr>
  </w:style>
  <w:style w:type="paragraph" w:customStyle="1" w:styleId="a8">
    <w:basedOn w:val="a"/>
    <w:next w:val="a6"/>
    <w:uiPriority w:val="99"/>
    <w:unhideWhenUsed/>
    <w:rsid w:val="00E903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1027</Words>
  <Characters>5854</Characters>
  <Application>Microsoft Office Word</Application>
  <DocSecurity>0</DocSecurity>
  <Lines>48</Lines>
  <Paragraphs>13</Paragraphs>
  <ScaleCrop>false</ScaleCrop>
  <Company/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3</cp:revision>
  <dcterms:created xsi:type="dcterms:W3CDTF">2023-01-18T10:42:00Z</dcterms:created>
  <dcterms:modified xsi:type="dcterms:W3CDTF">2023-01-21T12:42:00Z</dcterms:modified>
</cp:coreProperties>
</file>